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67736CF7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777E16">
        <w:rPr>
          <w:bCs/>
          <w:color w:val="0000CC"/>
          <w:sz w:val="28"/>
          <w:szCs w:val="28"/>
        </w:rPr>
        <w:t>396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7594C8B8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20</w:t>
      </w:r>
      <w:r w:rsidR="009B752E">
        <w:rPr>
          <w:bCs/>
          <w:iCs/>
          <w:color w:val="000099"/>
          <w:sz w:val="28"/>
          <w:szCs w:val="28"/>
        </w:rPr>
        <w:t xml:space="preserve">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411FE938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161A4B">
        <w:rPr>
          <w:sz w:val="28"/>
          <w:szCs w:val="28"/>
        </w:rPr>
        <w:t>Балдина Александра Павловича</w:t>
      </w:r>
      <w:r>
        <w:rPr>
          <w:sz w:val="28"/>
          <w:szCs w:val="28"/>
        </w:rPr>
        <w:t xml:space="preserve">, родившегося </w:t>
      </w:r>
      <w:r w:rsidR="00B1568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5EFE0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sz w:val="28"/>
          <w:szCs w:val="28"/>
        </w:rPr>
        <w:t>26.0</w:t>
      </w:r>
      <w:r w:rsidR="00777E16">
        <w:rPr>
          <w:sz w:val="28"/>
          <w:szCs w:val="28"/>
        </w:rPr>
        <w:t>7</w:t>
      </w:r>
      <w:r w:rsidR="00024E1D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161A4B">
        <w:rPr>
          <w:sz w:val="28"/>
          <w:szCs w:val="28"/>
        </w:rPr>
        <w:t>ООО «</w:t>
      </w:r>
      <w:r w:rsidR="00B15685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 </w:t>
      </w:r>
      <w:r w:rsidR="00B15685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777E16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="00777E16">
        <w:rPr>
          <w:sz w:val="28"/>
          <w:szCs w:val="28"/>
        </w:rPr>
        <w:t>п.п</w:t>
      </w:r>
      <w:r w:rsidR="00777E16">
        <w:rPr>
          <w:sz w:val="28"/>
          <w:szCs w:val="28"/>
        </w:rPr>
        <w:t>. 4 п.1 ст. 23, п. 7 ст. 431 НК РФ.</w:t>
      </w:r>
    </w:p>
    <w:p w:rsidR="007C2D56" w:rsidRPr="001D6321" w:rsidP="007C2D56" w14:paraId="464C09ED" w14:textId="7099514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Балдин А.П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BF23FC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375B73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Балдина А.П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B15685">
        <w:rPr>
          <w:color w:val="000099"/>
          <w:sz w:val="28"/>
          <w:szCs w:val="28"/>
        </w:rPr>
        <w:t>*</w:t>
      </w:r>
      <w:r w:rsidR="00777E16">
        <w:rPr>
          <w:sz w:val="28"/>
          <w:szCs w:val="28"/>
        </w:rPr>
        <w:t xml:space="preserve"> года; уведомлением</w:t>
      </w:r>
      <w:r w:rsidR="00BF23FC">
        <w:rPr>
          <w:sz w:val="28"/>
          <w:szCs w:val="28"/>
        </w:rPr>
        <w:t xml:space="preserve"> от 15.12.2023 года</w:t>
      </w:r>
      <w:r w:rsidR="00777E16">
        <w:rPr>
          <w:sz w:val="28"/>
          <w:szCs w:val="28"/>
        </w:rPr>
        <w:t xml:space="preserve">; копией списка внутренних почтовых отправлений от 18.12.2023 года; отчетом об отслеживании </w:t>
      </w:r>
      <w:r w:rsidR="00BF23FC">
        <w:rPr>
          <w:sz w:val="28"/>
          <w:szCs w:val="28"/>
        </w:rPr>
        <w:t xml:space="preserve">почтового </w:t>
      </w:r>
      <w:r w:rsidR="00777E16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24971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Балдина А.П.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14FD5261" w14:textId="50A47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BF23FC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  <w:r w:rsidR="00BF23F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7E637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Балдина Александра Павловича</w:t>
      </w:r>
      <w:r w:rsidRPr="00374320">
        <w:rPr>
          <w:color w:val="000099"/>
          <w:sz w:val="28"/>
          <w:szCs w:val="28"/>
        </w:rPr>
        <w:t xml:space="preserve"> 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FC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07A6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551A4"/>
    <w:rsid w:val="007731BA"/>
    <w:rsid w:val="00777E16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15685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23FC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